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A0" w:rsidRDefault="00627CA0" w:rsidP="0062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Roma, 17 novembre 2021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  <w:t>Comunicato stampa</w:t>
      </w:r>
    </w:p>
    <w:p w:rsidR="00627CA0" w:rsidRDefault="00627CA0" w:rsidP="00627C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627CA0" w:rsidRDefault="00627CA0" w:rsidP="00627C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627CA0" w:rsidRDefault="00627CA0" w:rsidP="00627C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Dalla Commissione Europea l'impegno per una legge europea sul Suolo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Presentata oggi a Bruxelles la nuova strategia europea per la protezione</w:t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del suolo: è l'inizio di una nuova sfida per il Green Deal</w:t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0D2B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Legambiente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</w:p>
    <w:p w:rsidR="00627CA0" w:rsidRDefault="00627CA0" w:rsidP="00627C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"L'Italia assuma un ruolo nella sfida europea per fermare il degrado e il consumo di suolo"</w:t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7CA0" w:rsidRDefault="00627CA0" w:rsidP="00627C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"Sono troppo poche le persone consapevoli che nel sottile strato di suolo </w:t>
      </w:r>
      <w:bookmarkStart w:id="0" w:name="_GoBack"/>
      <w:bookmarkEnd w:id="0"/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sotto i nostri piedi giace il nostro futuro".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Comincia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con un messaggio di forte senso evocativo la comunicazione rilasciata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oggi dalla Commissione Europea, che rende pubblica la strategia europea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sul suolo al 2030, parte integrante del Green Deal. </w:t>
      </w:r>
    </w:p>
    <w:p w:rsidR="00AE207B" w:rsidRDefault="00627CA0" w:rsidP="00627C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titolo della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strategia (R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accogliere i frutti dei suoli sani per le persone, il cibo,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la natura e il clima) è già un programma se confrontato con la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situazione critica che viene invece descritta subito dopo: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secondo la Commissione Europea tra il 60 e il 70% dei suoli europei versa in un cattivo stato di salute o affronta una condizione di degrado o perfino di desertificazione,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e qualcosa come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un miliardo di tonnellate </w:t>
      </w:r>
      <w:r w:rsidRPr="00627CA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di suolo </w:t>
      </w:r>
      <w:r w:rsidR="00AE207B" w:rsidRPr="00A3006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si perdono</w:t>
      </w:r>
      <w:r w:rsidRPr="00627CA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ogni anno a causa dell'erosione,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in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gran parte dovuta a pratiche agricole intensive. </w:t>
      </w:r>
      <w:r w:rsidR="00AE207B" w:rsidRPr="00AE20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Inoltre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ogni anno</w:t>
      </w:r>
      <w:r w:rsidRPr="00AE20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l'Europa cementifica suoli per una superficie pari a 40.000 ettari.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Un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dato inaccettabile anche alla luce del cattivo uso che viene fatto delle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superfici già impermeabilizzate: a fronte di enormi aree dismesse, </w:t>
      </w:r>
      <w:r w:rsidR="00AE2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spesso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legate alla storia industriale del nostro continente, solo</w:t>
      </w:r>
      <w:r w:rsidR="00AE2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13,5% degli interventi di nuovo sviluppo urbano </w:t>
      </w:r>
      <w:r w:rsidR="00AE2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riguarda la riabilitazione di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queste aree: la rigenerazione urbana, non solo in Italia,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continua ad essere uno slogan</w:t>
      </w:r>
      <w:r w:rsidR="00AE2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AE207B" w:rsidRDefault="00627CA0" w:rsidP="00627C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La strategia europea vuole mettere fine a questo stato di cose, aderendo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alle sfide globali, come quella dell'Agenda 2030 delle Nazioni Unite che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nel suo SDG 15 fissa il target 'fermare e invertire il degrado dei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suoli'.  E ci sono ottime ragioni, anche economiche, per impegnarsi su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questo fronte: i soli terreni agricoli europei producono ogni anno</w:t>
      </w:r>
      <w:r w:rsidR="00AE2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servizi </w:t>
      </w:r>
      <w:proofErr w:type="spellStart"/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ecosistemici</w:t>
      </w:r>
      <w:proofErr w:type="spellEnd"/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per un valore quantificato in 76 miliardi di euro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inclusa ovviamente la produzione di materie prime, alimentari e non solo.</w:t>
      </w:r>
    </w:p>
    <w:p w:rsidR="00A30064" w:rsidRDefault="00627CA0" w:rsidP="00627C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"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Sebbene la strategia europea non contenga misure vincolanti per i Paesi</w:t>
      </w:r>
      <w:r w:rsidRPr="000D2B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Membri, siamo però molto soddisfatti del livello di ambizione degli</w:t>
      </w:r>
      <w:r w:rsidRPr="000D2B0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obiettivi fissati dalla Commissione</w:t>
      </w:r>
      <w:r w:rsidR="00A300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e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in particolare dell'impegno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presentare, entro il 2023, il testo di una legge europea sul suolo. Si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tratta di una sfida storica, da tempo attesa e su cui la nostra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associazione si è </w:t>
      </w:r>
      <w:r w:rsidR="00A300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già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impegnata promuovendo la petizione europea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People4soil, che nel 2017 aveva raccolto 230.000 firme di sostegno</w:t>
      </w:r>
      <w:r w:rsidR="000D2B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Impegno che prosegue oggi con le attività di </w:t>
      </w:r>
      <w:proofErr w:type="spellStart"/>
      <w:r w:rsidR="000D2B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advocacy</w:t>
      </w:r>
      <w:proofErr w:type="spellEnd"/>
      <w:r w:rsidR="000D2B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A300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previste dal progetto europeo </w:t>
      </w:r>
      <w:r w:rsidR="00A30064" w:rsidRPr="00A3006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Soil4Life</w:t>
      </w:r>
      <w:r w:rsidR="00A300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di cui siamo coordinatori”,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dichiara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Stefano </w:t>
      </w:r>
      <w:proofErr w:type="spellStart"/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Ciafani</w:t>
      </w:r>
      <w:proofErr w:type="spellEnd"/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, presidente di Legambiente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9D4E9F" w:rsidRDefault="00627CA0" w:rsidP="00627C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Nonostante il forte impegno della Commissione, che fa seguito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un esplicito pronunciamento del Parlamento Europeo votato a larga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maggioranza lo scorso aprile, la sfida di una Direttiva Europea sul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suolo non sarà una passeggiata: gli ostacoli sono infatti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rappresentati dall'aperta ostilità di alcuni Stati Membri ad una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normativa vincolante sulla protezione del suolo, una opposizione che,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già in passato ha costretto la Commissione a ritornare sui suoi passi.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627CA0" w:rsidRPr="00627CA0" w:rsidRDefault="00627CA0" w:rsidP="0062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lastRenderedPageBreak/>
        <w:t>Il fatto nuovo è che questa volta in seno agli Stati Membri si va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delineando un fronte favorevole, palesatosi con una lettera inviata ai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Commissari Europei dai Ministri dell'Ambiente e dell'Agricoltura di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Portogallo, Belgio, Spagna, Cipro, Lituania, Lettonia, Bulgaria,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Repubblica Ceca, Romania e Slovacchia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Sorprendentemente, nell'elenco</w:t>
      </w:r>
      <w:r w:rsidR="009D4E9F"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dei firmatari non figura l'Italia, che pure è un Paese che ha messo la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tutela del suolo nell'elenco delle riforme essenziali del suo Piano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Nazionale di Ripresa e Resilienza</w:t>
      </w:r>
      <w:r w:rsidR="009D4E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"La partita della protezione dei suoli sotto l'ombrello di una direttiva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europea ora si gioca soprattutto nella dialettica tra gli Stati Membri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– ha aggiunto Stefano </w:t>
      </w:r>
      <w:proofErr w:type="spellStart"/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Ciafani</w:t>
      </w:r>
      <w:proofErr w:type="spellEnd"/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-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e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l'Italia può e deve fare la sua parte, sostenendo la road </w:t>
      </w:r>
      <w:proofErr w:type="spellStart"/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map</w:t>
      </w:r>
      <w:proofErr w:type="spellEnd"/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proposta</w:t>
      </w:r>
      <w:r w:rsidRPr="009D4E9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dalla Commissione.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Ormai tutte le evidenze scientifiche depongono per la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necessità di uno sforzo condiviso per contrastare il degrado dei suoli,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che pare destinato ad aggravarsi per gli ef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fetti dei cambiamenti climatici</w:t>
      </w:r>
      <w:r w:rsidRPr="00627C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"</w:t>
      </w:r>
      <w:r w:rsidR="009D4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</w:p>
    <w:p w:rsidR="00627CA0" w:rsidRPr="00627CA0" w:rsidRDefault="00627CA0" w:rsidP="00627C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036D8" w:rsidRDefault="003036D8" w:rsidP="00627CA0">
      <w:pPr>
        <w:jc w:val="both"/>
      </w:pPr>
    </w:p>
    <w:sectPr w:rsidR="00303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8"/>
    <w:rsid w:val="000D2B0A"/>
    <w:rsid w:val="003036D8"/>
    <w:rsid w:val="00627CA0"/>
    <w:rsid w:val="00992378"/>
    <w:rsid w:val="009D4E9F"/>
    <w:rsid w:val="00A30064"/>
    <w:rsid w:val="00AE207B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5AA"/>
  <w15:chartTrackingRefBased/>
  <w15:docId w15:val="{AA5DC978-3845-4E6A-8085-8ED294F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Dominici</dc:creator>
  <cp:keywords/>
  <dc:description/>
  <cp:lastModifiedBy>Milena Dominici</cp:lastModifiedBy>
  <cp:revision>2</cp:revision>
  <dcterms:created xsi:type="dcterms:W3CDTF">2021-11-17T09:24:00Z</dcterms:created>
  <dcterms:modified xsi:type="dcterms:W3CDTF">2021-11-17T16:27:00Z</dcterms:modified>
</cp:coreProperties>
</file>